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65" w:rsidRDefault="00A12365" w:rsidP="007D50C1">
      <w:pPr>
        <w:pStyle w:val="Sansinterligne"/>
      </w:pPr>
    </w:p>
    <w:p w:rsidR="00C72D85" w:rsidRDefault="00C72D85" w:rsidP="007D50C1">
      <w:pPr>
        <w:pStyle w:val="Sansinterligne"/>
      </w:pPr>
    </w:p>
    <w:p w:rsidR="00C72D85" w:rsidRDefault="00C72D85" w:rsidP="007D50C1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353185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1286" y="21374"/>
                <wp:lineTo x="21286" y="0"/>
                <wp:lineTo x="0" y="0"/>
              </wp:wrapPolygon>
            </wp:wrapTight>
            <wp:docPr id="1" name="Image 1" descr="P:\Modéles\Communication\logos\LOGO PRIX MONITEUR CONSTRUCTION 200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odéles\Communication\logos\LOGO PRIX MONITEUR CONSTRUCTION 2007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8EE" w:rsidRDefault="007D50C1" w:rsidP="007D50C1">
      <w:pPr>
        <w:pStyle w:val="Sansinterligne"/>
      </w:pPr>
      <w:r>
        <w:t>L’entreprise Flipo a été récompensée par le Prix Moniteur de la Construction dans la catégorie « Second Œuvre ».</w:t>
      </w:r>
    </w:p>
    <w:p w:rsidR="007D50C1" w:rsidRDefault="007D50C1">
      <w:r>
        <w:t>… lire la suite</w:t>
      </w:r>
      <w:bookmarkStart w:id="0" w:name="_GoBack"/>
      <w:bookmarkEnd w:id="0"/>
    </w:p>
    <w:sectPr w:rsidR="007D50C1" w:rsidSect="007D50C1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C1"/>
    <w:rsid w:val="005A1BA2"/>
    <w:rsid w:val="006638EE"/>
    <w:rsid w:val="007D50C1"/>
    <w:rsid w:val="00A12365"/>
    <w:rsid w:val="00B4216C"/>
    <w:rsid w:val="00C72D85"/>
    <w:rsid w:val="00C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586A"/>
  <w15:chartTrackingRefBased/>
  <w15:docId w15:val="{98498A7E-98A2-4061-AE73-876D6252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5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Montalant</dc:creator>
  <cp:keywords/>
  <dc:description/>
  <cp:lastModifiedBy>Natalie Montalant</cp:lastModifiedBy>
  <cp:revision>2</cp:revision>
  <dcterms:created xsi:type="dcterms:W3CDTF">2018-01-23T10:35:00Z</dcterms:created>
  <dcterms:modified xsi:type="dcterms:W3CDTF">2018-01-23T10:46:00Z</dcterms:modified>
</cp:coreProperties>
</file>